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napToGrid w:val="0"/>
        <w:spacing w:after="156" w:afterLines="50" w:line="700" w:lineRule="exact"/>
        <w:rPr>
          <w:rFonts w:ascii="黑体" w:hAnsi="黑体" w:eastAsia="黑体" w:cs="Times New Roman"/>
          <w:bCs/>
          <w:color w:val="00000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/>
          <w:sz w:val="32"/>
          <w:szCs w:val="32"/>
        </w:rPr>
        <w:t>附件</w:t>
      </w:r>
    </w:p>
    <w:p>
      <w:pPr>
        <w:autoSpaceDN w:val="0"/>
        <w:snapToGrid w:val="0"/>
        <w:spacing w:after="312" w:afterLines="100" w:line="700" w:lineRule="exact"/>
        <w:jc w:val="center"/>
        <w:rPr>
          <w:rFonts w:ascii="方正小标宋简体" w:hAnsi="宋体" w:eastAsia="方正小标宋简体" w:cs="Times New Roman"/>
          <w:bCs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</w:rPr>
        <w:t>园艺学院20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  <w:lang w:val="en-US" w:eastAsia="zh-CN"/>
        </w:rPr>
        <w:t>21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</w:rPr>
        <w:t>-20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  <w:lang w:val="en-US" w:eastAsia="zh-CN"/>
        </w:rPr>
        <w:t>22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</w:rPr>
        <w:t>学年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  <w:lang w:val="en-US" w:eastAsia="zh-CN"/>
        </w:rPr>
        <w:t>团学</w:t>
      </w:r>
      <w:r>
        <w:rPr>
          <w:rFonts w:hint="eastAsia" w:ascii="方正小标宋简体" w:hAnsi="黑体" w:eastAsia="方正小标宋简体" w:cs="Times New Roman"/>
          <w:bCs/>
          <w:color w:val="000000"/>
          <w:sz w:val="44"/>
          <w:szCs w:val="44"/>
        </w:rPr>
        <w:t>学生干部竞选申请表</w:t>
      </w:r>
    </w:p>
    <w:tbl>
      <w:tblPr>
        <w:tblStyle w:val="4"/>
        <w:tblW w:w="536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1447"/>
        <w:gridCol w:w="1226"/>
        <w:gridCol w:w="1585"/>
        <w:gridCol w:w="1010"/>
        <w:gridCol w:w="1433"/>
        <w:gridCol w:w="2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9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584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ascii="宋体" w:hAnsi="宋体" w:eastAsia="宋体" w:cs="Times New Roman"/>
              <w:color w:val="000000"/>
              <w:kern w:val="2"/>
              <w:sz w:val="24"/>
              <w:szCs w:val="24"/>
              <w:lang w:val="en-US" w:eastAsia="zh-CN" w:bidi="ar-SA"/>
            </w:rPr>
            <w:id w:val="147452498"/>
            <w:placeholder>
              <w:docPart w:val="{493b9bc8-9efe-40b1-b56e-46206aa3e446}"/>
            </w:placeholder>
            <w:showingPlcHdr/>
            <w:dropDownList>
              <w:listItem w:displayText="中共党员" w:value="中共党员"/>
              <w:listItem w:displayText="中共预备党员" w:value="中共预备党员"/>
              <w:listItem w:displayText="共青团员" w:value="共青团员"/>
              <w:listItem w:displayText="群众" w:value="群众"/>
            </w:dropDownList>
          </w:sdtPr>
          <w:sdtEndPr>
            <w:rPr>
              <w:rFonts w:ascii="宋体" w:hAnsi="宋体" w:eastAsia="宋体" w:cs="Times New Roman"/>
              <w:color w:val="000000"/>
              <w:kern w:val="2"/>
              <w:sz w:val="24"/>
              <w:szCs w:val="24"/>
              <w:lang w:val="en-US" w:eastAsia="zh-CN" w:bidi="ar-SA"/>
            </w:rPr>
          </w:sdtEndPr>
          <w:sdtContent>
            <w:tc>
              <w:tcPr>
                <w:tcW w:w="758" w:type="pct"/>
                <w:vAlign w:val="center"/>
              </w:tcPr>
              <w:p>
                <w:pPr>
                  <w:jc w:val="center"/>
                  <w:rPr>
                    <w:rFonts w:ascii="宋体" w:hAnsi="宋体" w:eastAsia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color w:val="808080"/>
                  </w:rPr>
                  <w:t>选择一项。</w:t>
                </w:r>
              </w:p>
            </w:tc>
          </w:sdtContent>
        </w:sdt>
        <w:tc>
          <w:tcPr>
            <w:tcW w:w="483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685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964" w:type="pct"/>
            <w:vMerge w:val="restart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9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84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手机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号码</w:t>
            </w:r>
          </w:p>
        </w:tc>
        <w:tc>
          <w:tcPr>
            <w:tcW w:w="758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483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QQ</w:t>
            </w:r>
          </w:p>
        </w:tc>
        <w:tc>
          <w:tcPr>
            <w:tcW w:w="685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964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val="en-US" w:eastAsia="zh-CN"/>
              </w:rPr>
              <w:t>第一志愿</w:t>
            </w:r>
          </w:p>
        </w:tc>
        <w:tc>
          <w:tcPr>
            <w:tcW w:w="692" w:type="pct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584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val="en-US" w:eastAsia="zh-CN"/>
              </w:rPr>
              <w:t>第二志愿</w:t>
            </w:r>
          </w:p>
        </w:tc>
        <w:tc>
          <w:tcPr>
            <w:tcW w:w="758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483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ascii="宋体" w:hAnsi="宋体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是否接受调剂</w:t>
            </w:r>
          </w:p>
        </w:tc>
        <w:tc>
          <w:tcPr>
            <w:tcW w:w="685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64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9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342" w:type="pct"/>
            <w:gridSpan w:val="2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学习成绩年级专业</w:t>
            </w:r>
          </w:p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排名百分比</w:t>
            </w:r>
          </w:p>
        </w:tc>
        <w:tc>
          <w:tcPr>
            <w:tcW w:w="1168" w:type="pct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64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109" w:type="pct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班干部、党支部书记、党支部副书记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及科研团队学生负责人等任职情况</w:t>
            </w:r>
          </w:p>
        </w:tc>
        <w:tc>
          <w:tcPr>
            <w:tcW w:w="1926" w:type="pct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1" w:hRule="atLeas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个人简介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6"/>
                <w:szCs w:val="32"/>
              </w:rPr>
              <w:t>（含奖惩情况）</w:t>
            </w:r>
          </w:p>
        </w:tc>
        <w:tc>
          <w:tcPr>
            <w:tcW w:w="4168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9" w:hRule="atLeas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68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4" w:hRule="atLeas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68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831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68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40" w:lineRule="exact"/>
        <w:jc w:val="left"/>
        <w:rPr>
          <w:rFonts w:ascii="仿宋_GB2312" w:eastAsia="仿宋_GB2312"/>
          <w:szCs w:val="21"/>
        </w:rPr>
      </w:pPr>
    </w:p>
    <w:p>
      <w:pPr>
        <w:spacing w:line="40" w:lineRule="exact"/>
      </w:pPr>
    </w:p>
    <w:sectPr>
      <w:headerReference r:id="rId3" w:type="default"/>
      <w:footerReference r:id="rId4" w:type="default"/>
      <w:pgSz w:w="11906" w:h="16838"/>
      <w:pgMar w:top="1191" w:right="1191" w:bottom="1021" w:left="119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3BCF6CB-2017-417E-A9EE-76F81E0B937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86D7E95-F96F-4711-A1FD-4891579CB7C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63BF0C9-B719-419D-8AC3-8A15F7D38A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B3B4738-757F-4D36-B727-3707B2F28C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C8EDA05-0723-4DAB-9AE7-48D808D78F6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BB62E33-2C65-4B56-86F6-306ED0B607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9EA950C-92DA-4EAA-9ECB-4A597CB1954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678259AC-0E93-4731-9B02-60A714F64936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101447A4-AAD0-44AC-980C-04F0F86DAE47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10" w:fontKey="{2BAC29B7-49D8-40D3-808D-C23BF2EF67F4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1" w:fontKey="{88008107-DB81-429B-A19F-EF849D0F5936}"/>
  </w:font>
  <w:font w:name="仿宋_GB2312">
    <w:panose1 w:val="02010609030101010101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Theme="minorEastAsia" w:hAnsiTheme="minorEastAsia"/>
        <w:sz w:val="28"/>
        <w:szCs w:val="28"/>
      </w:rPr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C82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74C26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D2C82"/>
    <w:rsid w:val="00FF5EF4"/>
    <w:rsid w:val="32B706A4"/>
    <w:rsid w:val="48E66B79"/>
    <w:rsid w:val="520D74F0"/>
    <w:rsid w:val="527B2AC9"/>
    <w:rsid w:val="6082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character" w:customStyle="1" w:styleId="6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7">
    <w:name w:val="页眉 Char"/>
    <w:basedOn w:val="5"/>
    <w:link w:val="3"/>
    <w:qFormat/>
    <w:uiPriority w:val="0"/>
    <w:rPr>
      <w:rFonts w:ascii="Calibri" w:hAnsi="Calibri" w:eastAsia="宋体" w:cs="Times New Roman"/>
      <w:sz w:val="18"/>
      <w:szCs w:val="18"/>
    </w:rPr>
  </w:style>
  <w:style w:type="character" w:styleId="8">
    <w:name w:val="Placeholder Text"/>
    <w:basedOn w:val="5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493b9bc8-9efe-40b1-b56e-46206aa3e44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3b9bc8-9efe-40b1-b56e-46206aa3e446}"/>
      </w:docPartPr>
      <w:docPartBody>
        <w:p>
          <w:r>
            <w:rPr>
              <w:color w:val="808080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787"/>
    <w:rsid w:val="00005787"/>
    <w:rsid w:val="0050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AD4BE9A116DB4CF38233E37456242F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西北农林科技大学</Company>
  <Pages>1</Pages>
  <Words>27</Words>
  <Characters>159</Characters>
  <Lines>1</Lines>
  <Paragraphs>1</Paragraphs>
  <TotalTime>7</TotalTime>
  <ScaleCrop>false</ScaleCrop>
  <LinksUpToDate>false</LinksUpToDate>
  <CharactersWithSpaces>185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2019-06-28T14:51:00Z</dcterms:created>
  <dc:creator>冯 在麒</dc:creator>
  <cp:lastModifiedBy>Better</cp:lastModifiedBy>
  <dcterms:modified xsi:type="dcterms:W3CDTF">2021-07-14T14:31:37Z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A6DD902CA51547ACA711E3224D148030</vt:lpwstr>
  </property>
</Properties>
</file>